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4704" w14:textId="3664634C" w:rsidR="00104CC3" w:rsidRDefault="00104CC3" w:rsidP="00227F8F">
      <w:pPr>
        <w:spacing w:after="100" w:afterAutospacing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Review of polling districts and polling places 2023</w:t>
      </w:r>
    </w:p>
    <w:p w14:paraId="2DF36317" w14:textId="1A4FD9BE" w:rsidR="00104CC3" w:rsidRDefault="00DB619E" w:rsidP="00DB619E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Background </w:t>
      </w:r>
    </w:p>
    <w:p w14:paraId="0460FD88" w14:textId="7D0BFF76" w:rsidR="00DB619E" w:rsidRDefault="00DB619E" w:rsidP="00992B7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</w:t>
      </w:r>
      <w:r w:rsidR="00992B75">
        <w:rPr>
          <w:rFonts w:ascii="Arial" w:hAnsi="Arial" w:cs="Arial"/>
          <w:sz w:val="24"/>
          <w:szCs w:val="24"/>
        </w:rPr>
        <w:t>the Representation of the People Act 1983, the Council has a duty to divide its area into polling districts and to designate a polling place for each polling district.</w:t>
      </w:r>
    </w:p>
    <w:p w14:paraId="5054567D" w14:textId="568985E3" w:rsidR="00992B75" w:rsidRDefault="00992B75" w:rsidP="00992B75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92B75">
        <w:rPr>
          <w:rFonts w:ascii="Arial" w:hAnsi="Arial" w:cs="Arial"/>
          <w:sz w:val="24"/>
          <w:szCs w:val="24"/>
        </w:rPr>
        <w:t>“</w:t>
      </w:r>
      <w:r w:rsidR="00CF1BDB">
        <w:rPr>
          <w:rFonts w:ascii="Arial" w:hAnsi="Arial" w:cs="Arial"/>
          <w:sz w:val="24"/>
          <w:szCs w:val="24"/>
        </w:rPr>
        <w:t>p</w:t>
      </w:r>
      <w:r w:rsidRPr="00992B75">
        <w:rPr>
          <w:rFonts w:ascii="Arial" w:hAnsi="Arial" w:cs="Arial"/>
          <w:sz w:val="24"/>
          <w:szCs w:val="24"/>
        </w:rPr>
        <w:t>olling districts” are geographical electoral areas into which wards may be sub-divided</w:t>
      </w:r>
      <w:r w:rsidR="00CF1BDB">
        <w:rPr>
          <w:rFonts w:ascii="Arial" w:hAnsi="Arial" w:cs="Arial"/>
          <w:sz w:val="24"/>
          <w:szCs w:val="24"/>
        </w:rPr>
        <w:t>;</w:t>
      </w:r>
    </w:p>
    <w:p w14:paraId="615B2839" w14:textId="179E00F9" w:rsidR="00992B75" w:rsidRDefault="00992B75" w:rsidP="00992B75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F1BD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olling places” are the buildings or areas where electors in a polling district go to vote</w:t>
      </w:r>
      <w:r w:rsidR="00CF1BDB">
        <w:rPr>
          <w:rFonts w:ascii="Arial" w:hAnsi="Arial" w:cs="Arial"/>
          <w:sz w:val="24"/>
          <w:szCs w:val="24"/>
        </w:rPr>
        <w:t>;</w:t>
      </w:r>
    </w:p>
    <w:p w14:paraId="2D44EA90" w14:textId="1E1488DF" w:rsidR="00992B75" w:rsidRDefault="00992B75" w:rsidP="00992B75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F1BD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olling stations” are the issuing desks in the building or area which is designated the polling place.</w:t>
      </w:r>
    </w:p>
    <w:p w14:paraId="36BE172B" w14:textId="20EEEC12" w:rsidR="00992B75" w:rsidRDefault="00992B75" w:rsidP="00992B7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Electoral Administration Act 2006, as amended, introduced a duty on all local authorities in Great Britain to review their polling districts and polling places at leas</w:t>
      </w:r>
      <w:r w:rsidR="005E604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once every five years. The next compulsory review must be undertaken within a 16-month window between 1 October 2023 and 31 January 2025.</w:t>
      </w:r>
    </w:p>
    <w:p w14:paraId="0D32970D" w14:textId="76754502" w:rsidR="00CF1BDB" w:rsidRDefault="00CF1BDB" w:rsidP="00CF1BD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June 2023 the Boundary Commission for England concluded their review of parliamentary constituency boundaries</w:t>
      </w:r>
      <w:r w:rsidR="00B3609A">
        <w:rPr>
          <w:rFonts w:ascii="Arial" w:hAnsi="Arial" w:cs="Arial"/>
          <w:sz w:val="24"/>
          <w:szCs w:val="24"/>
        </w:rPr>
        <w:t xml:space="preserve">. Once the Orders for the new parliamentary constituencies have been made, by 1 November 2023,  the new boundaries will be used for the next </w:t>
      </w:r>
      <w:r w:rsidR="002D51DC">
        <w:rPr>
          <w:rFonts w:ascii="Arial" w:hAnsi="Arial" w:cs="Arial"/>
          <w:sz w:val="24"/>
          <w:szCs w:val="24"/>
        </w:rPr>
        <w:t>parliamentary</w:t>
      </w:r>
      <w:r w:rsidR="00B3609A">
        <w:rPr>
          <w:rFonts w:ascii="Arial" w:hAnsi="Arial" w:cs="Arial"/>
          <w:sz w:val="24"/>
          <w:szCs w:val="24"/>
        </w:rPr>
        <w:t xml:space="preserve"> election, which must take place before 28 January 2025.</w:t>
      </w:r>
    </w:p>
    <w:p w14:paraId="4E207D5C" w14:textId="5F7FFBDB" w:rsidR="00B3609A" w:rsidRDefault="00B3609A" w:rsidP="00CF1BD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important that the polling district and polling places review is carried out as early as possible, and that the Council has a polling scheme in place which reflects the new constituencies</w:t>
      </w:r>
      <w:r w:rsidR="002D51DC">
        <w:rPr>
          <w:rFonts w:ascii="Arial" w:hAnsi="Arial" w:cs="Arial"/>
          <w:sz w:val="24"/>
          <w:szCs w:val="24"/>
        </w:rPr>
        <w:t xml:space="preserve"> in time for the next parliamentary election as well as the Police and Crime Commissioner election on 2 May 2024.</w:t>
      </w:r>
    </w:p>
    <w:p w14:paraId="463D1D09" w14:textId="094B7F57" w:rsidR="002D51DC" w:rsidRDefault="002D51DC" w:rsidP="002D51DC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Timing of the review </w:t>
      </w:r>
    </w:p>
    <w:p w14:paraId="0E4D8354" w14:textId="77777777" w:rsidR="002D51DC" w:rsidRDefault="002D51DC" w:rsidP="002D51D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compulsory polling districts and polling places review will commence on Monday 23 October 2023.</w:t>
      </w:r>
    </w:p>
    <w:p w14:paraId="5A1AF514" w14:textId="75233B92" w:rsidR="00992B75" w:rsidRPr="00DB619E" w:rsidRDefault="002D51DC" w:rsidP="002D51D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intended that alterations to polling districts be timed to co</w:t>
      </w:r>
      <w:r w:rsidR="00281FF0">
        <w:rPr>
          <w:rFonts w:ascii="Arial" w:hAnsi="Arial" w:cs="Arial"/>
          <w:sz w:val="24"/>
          <w:szCs w:val="24"/>
        </w:rPr>
        <w:t xml:space="preserve">incide with the publication of the revised </w:t>
      </w:r>
      <w:r>
        <w:rPr>
          <w:rFonts w:ascii="Arial" w:hAnsi="Arial" w:cs="Arial"/>
          <w:sz w:val="24"/>
          <w:szCs w:val="24"/>
        </w:rPr>
        <w:t xml:space="preserve">electoral register </w:t>
      </w:r>
      <w:r w:rsidR="00281FF0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>1 December 2023. This therefore requires a compact timetable, which has been outlined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678"/>
      </w:tblGrid>
      <w:tr w:rsidR="00655E21" w14:paraId="08847195" w14:textId="77777777" w:rsidTr="00655E21">
        <w:tc>
          <w:tcPr>
            <w:tcW w:w="6516" w:type="dxa"/>
          </w:tcPr>
          <w:p w14:paraId="0E3FF75A" w14:textId="7C042A26" w:rsidR="00655E21" w:rsidRDefault="00655E21" w:rsidP="00655E21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678" w:type="dxa"/>
          </w:tcPr>
          <w:p w14:paraId="4700E600" w14:textId="28B7C5B3" w:rsidR="00655E21" w:rsidRDefault="00655E21" w:rsidP="00655E21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655E21" w14:paraId="48D8F529" w14:textId="77777777" w:rsidTr="00655E21">
        <w:tc>
          <w:tcPr>
            <w:tcW w:w="6516" w:type="dxa"/>
          </w:tcPr>
          <w:p w14:paraId="5C0623F7" w14:textId="4DE2C733" w:rsidR="00655E21" w:rsidRPr="00655E21" w:rsidRDefault="00655E21" w:rsidP="00655E2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Publication of notice of review</w:t>
            </w:r>
          </w:p>
        </w:tc>
        <w:tc>
          <w:tcPr>
            <w:tcW w:w="3678" w:type="dxa"/>
          </w:tcPr>
          <w:p w14:paraId="729E9577" w14:textId="66A0417E" w:rsidR="00655E21" w:rsidRPr="00655E21" w:rsidRDefault="005E0337" w:rsidP="00655E2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  <w:r w:rsidR="00655E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655E21" w:rsidRPr="00655E21">
              <w:rPr>
                <w:rFonts w:ascii="Arial" w:hAnsi="Arial" w:cs="Arial"/>
                <w:sz w:val="24"/>
                <w:szCs w:val="24"/>
              </w:rPr>
              <w:t xml:space="preserve"> October 2023</w:t>
            </w:r>
          </w:p>
        </w:tc>
      </w:tr>
      <w:tr w:rsidR="00655E21" w14:paraId="38E9441A" w14:textId="77777777" w:rsidTr="00655E21">
        <w:tc>
          <w:tcPr>
            <w:tcW w:w="6516" w:type="dxa"/>
          </w:tcPr>
          <w:p w14:paraId="4641F458" w14:textId="76537D6D" w:rsidR="00655E21" w:rsidRPr="00655E21" w:rsidRDefault="00655E21" w:rsidP="00655E2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655E21">
              <w:rPr>
                <w:rFonts w:ascii="Arial" w:hAnsi="Arial" w:cs="Arial"/>
                <w:sz w:val="24"/>
                <w:szCs w:val="24"/>
              </w:rPr>
              <w:t>ormal consultation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begins</w:t>
            </w:r>
          </w:p>
        </w:tc>
        <w:tc>
          <w:tcPr>
            <w:tcW w:w="3678" w:type="dxa"/>
          </w:tcPr>
          <w:p w14:paraId="6B47B4A0" w14:textId="525121AA" w:rsidR="00655E21" w:rsidRPr="00655E21" w:rsidRDefault="005E0337" w:rsidP="00655E2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  <w:r w:rsidR="00655E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655E21">
              <w:rPr>
                <w:rFonts w:ascii="Arial" w:hAnsi="Arial" w:cs="Arial"/>
                <w:sz w:val="24"/>
                <w:szCs w:val="24"/>
              </w:rPr>
              <w:t xml:space="preserve"> October</w:t>
            </w:r>
            <w:r w:rsidR="00655E21" w:rsidRPr="00655E21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655E21" w14:paraId="4AED0B4B" w14:textId="77777777" w:rsidTr="00655E21">
        <w:tc>
          <w:tcPr>
            <w:tcW w:w="6516" w:type="dxa"/>
          </w:tcPr>
          <w:p w14:paraId="43B3FA55" w14:textId="2976A0F5" w:rsidR="00655E21" w:rsidRPr="00655E21" w:rsidRDefault="00655E21" w:rsidP="00655E2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Formal consultation closes</w:t>
            </w:r>
          </w:p>
        </w:tc>
        <w:tc>
          <w:tcPr>
            <w:tcW w:w="3678" w:type="dxa"/>
          </w:tcPr>
          <w:p w14:paraId="6A9756E2" w14:textId="4611C306" w:rsidR="00655E21" w:rsidRPr="00655E21" w:rsidRDefault="005E0337" w:rsidP="00655E2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  <w:r w:rsidR="00655E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655E21">
              <w:rPr>
                <w:rFonts w:ascii="Arial" w:hAnsi="Arial" w:cs="Arial"/>
                <w:sz w:val="24"/>
                <w:szCs w:val="24"/>
              </w:rPr>
              <w:t xml:space="preserve"> November 2023</w:t>
            </w:r>
          </w:p>
        </w:tc>
      </w:tr>
      <w:tr w:rsidR="00655E21" w14:paraId="1A8A9B1A" w14:textId="77777777" w:rsidTr="00655E21">
        <w:tc>
          <w:tcPr>
            <w:tcW w:w="6516" w:type="dxa"/>
          </w:tcPr>
          <w:p w14:paraId="02D72B5E" w14:textId="10832A8C" w:rsidR="00655E21" w:rsidRPr="00655E21" w:rsidRDefault="00655E21" w:rsidP="00655E2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meeting</w:t>
            </w:r>
          </w:p>
        </w:tc>
        <w:tc>
          <w:tcPr>
            <w:tcW w:w="3678" w:type="dxa"/>
          </w:tcPr>
          <w:p w14:paraId="13A776F0" w14:textId="34A33E74" w:rsidR="00655E21" w:rsidRPr="00655E21" w:rsidRDefault="00655E21" w:rsidP="00655E2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30 November 2023</w:t>
            </w:r>
          </w:p>
        </w:tc>
      </w:tr>
      <w:tr w:rsidR="00655E21" w14:paraId="4E8EC1E8" w14:textId="77777777" w:rsidTr="00655E21">
        <w:tc>
          <w:tcPr>
            <w:tcW w:w="6516" w:type="dxa"/>
          </w:tcPr>
          <w:p w14:paraId="24B45642" w14:textId="77777777" w:rsidR="00655E21" w:rsidRDefault="00655E21" w:rsidP="00655E2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Publish electoral register</w:t>
            </w:r>
          </w:p>
          <w:p w14:paraId="7AE1631F" w14:textId="7AF1AE30" w:rsidR="00655E21" w:rsidRDefault="00655E21" w:rsidP="00655E2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(including any new/amended polling districts)</w:t>
            </w:r>
          </w:p>
        </w:tc>
        <w:tc>
          <w:tcPr>
            <w:tcW w:w="3678" w:type="dxa"/>
          </w:tcPr>
          <w:p w14:paraId="33A4A65B" w14:textId="495682B7" w:rsidR="00655E21" w:rsidRDefault="00655E21" w:rsidP="00655E2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1 December 2023</w:t>
            </w:r>
          </w:p>
        </w:tc>
      </w:tr>
    </w:tbl>
    <w:p w14:paraId="2ED0086B" w14:textId="0AC2828E" w:rsidR="00655E21" w:rsidRDefault="00655E21" w:rsidP="00281FF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3172852" w14:textId="31709A2A" w:rsidR="00281FF0" w:rsidRDefault="00281FF0" w:rsidP="00281FF0">
      <w:pPr>
        <w:spacing w:before="240"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review process</w:t>
      </w:r>
    </w:p>
    <w:p w14:paraId="47D70FD4" w14:textId="14FDF36D" w:rsidR="00281FF0" w:rsidRDefault="00281FF0" w:rsidP="00281FF0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process for a polling district and polling places review is set out in schedule A1 of the Representation of the People Act 1983. The Council must:</w:t>
      </w:r>
    </w:p>
    <w:p w14:paraId="54DD7F1D" w14:textId="19B12A65" w:rsidR="00281FF0" w:rsidRDefault="00281FF0" w:rsidP="00281FF0">
      <w:pPr>
        <w:pStyle w:val="ListParagraph"/>
        <w:numPr>
          <w:ilvl w:val="0"/>
          <w:numId w:val="3"/>
        </w:num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publish a notice of the holding of a review;</w:t>
      </w:r>
    </w:p>
    <w:p w14:paraId="3EF1D202" w14:textId="6343E479" w:rsidR="00281FF0" w:rsidRDefault="00281FF0" w:rsidP="00281FF0">
      <w:pPr>
        <w:pStyle w:val="ListParagraph"/>
        <w:numPr>
          <w:ilvl w:val="0"/>
          <w:numId w:val="3"/>
        </w:num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 the Acting Returning Officer (ARO) for every parliamentary constituency which is wholly or partly in its area;</w:t>
      </w:r>
    </w:p>
    <w:p w14:paraId="24772B3D" w14:textId="6FA17A19" w:rsidR="00281FF0" w:rsidRPr="00281FF0" w:rsidRDefault="00281FF0" w:rsidP="00281FF0">
      <w:pPr>
        <w:pStyle w:val="ListParagraph"/>
        <w:numPr>
          <w:ilvl w:val="0"/>
          <w:numId w:val="3"/>
        </w:numPr>
        <w:spacing w:before="120" w:after="100" w:afterAutospacing="1"/>
        <w:rPr>
          <w:rFonts w:ascii="Arial" w:hAnsi="Arial" w:cs="Arial"/>
          <w:b/>
          <w:bCs/>
          <w:sz w:val="24"/>
          <w:szCs w:val="24"/>
        </w:rPr>
      </w:pPr>
      <w:r w:rsidRPr="00281FF0">
        <w:rPr>
          <w:rFonts w:ascii="Arial" w:hAnsi="Arial" w:cs="Arial"/>
          <w:sz w:val="24"/>
          <w:szCs w:val="24"/>
        </w:rPr>
        <w:t>publish all representations made by an ARO within 30 days of receipt</w:t>
      </w:r>
      <w:r>
        <w:rPr>
          <w:rFonts w:ascii="Arial" w:hAnsi="Arial" w:cs="Arial"/>
          <w:sz w:val="24"/>
          <w:szCs w:val="24"/>
        </w:rPr>
        <w:t>;</w:t>
      </w:r>
    </w:p>
    <w:p w14:paraId="6A11EFF4" w14:textId="7102CE79" w:rsidR="00281FF0" w:rsidRPr="00281FF0" w:rsidRDefault="00281FF0" w:rsidP="00281FF0">
      <w:pPr>
        <w:pStyle w:val="ListParagraph"/>
        <w:numPr>
          <w:ilvl w:val="0"/>
          <w:numId w:val="3"/>
        </w:numPr>
        <w:spacing w:before="120" w:after="100" w:afterAutospacing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seek representations from such persons as it thinks have particular expertise in relation to access to premises or facilities for persons who have different forms of disability.</w:t>
      </w:r>
    </w:p>
    <w:p w14:paraId="2C151F96" w14:textId="235AA480" w:rsidR="00281FF0" w:rsidRDefault="00281FF0" w:rsidP="0064023B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completion of the review, the Council must give reasons for its decisions and publish:</w:t>
      </w:r>
    </w:p>
    <w:p w14:paraId="6765942B" w14:textId="65460692" w:rsidR="00281FF0" w:rsidRDefault="00281FF0" w:rsidP="0064023B">
      <w:pPr>
        <w:pStyle w:val="ListParagraph"/>
        <w:numPr>
          <w:ilvl w:val="0"/>
          <w:numId w:val="4"/>
        </w:num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correspondence sent to an ARO in connection with the review</w:t>
      </w:r>
      <w:r w:rsidR="0064023B">
        <w:rPr>
          <w:rFonts w:ascii="Arial" w:hAnsi="Arial" w:cs="Arial"/>
          <w:sz w:val="24"/>
          <w:szCs w:val="24"/>
        </w:rPr>
        <w:t>;</w:t>
      </w:r>
    </w:p>
    <w:p w14:paraId="6D1D2D86" w14:textId="527CC71F" w:rsidR="00281FF0" w:rsidRDefault="00281FF0" w:rsidP="0064023B">
      <w:pPr>
        <w:pStyle w:val="ListParagraph"/>
        <w:numPr>
          <w:ilvl w:val="0"/>
          <w:numId w:val="4"/>
        </w:numPr>
        <w:spacing w:before="120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correspondence sent to any person whom the authority thinks has particular expertise in relation to access to premises or facilities for persons who have different </w:t>
      </w:r>
      <w:r w:rsidR="0064023B">
        <w:rPr>
          <w:rFonts w:ascii="Arial" w:hAnsi="Arial" w:cs="Arial"/>
          <w:sz w:val="24"/>
          <w:szCs w:val="24"/>
        </w:rPr>
        <w:t>forms of disability;</w:t>
      </w:r>
    </w:p>
    <w:p w14:paraId="17EFC4C9" w14:textId="0C3F1916" w:rsidR="0064023B" w:rsidRDefault="0064023B" w:rsidP="0064023B">
      <w:pPr>
        <w:pStyle w:val="ListParagraph"/>
        <w:numPr>
          <w:ilvl w:val="0"/>
          <w:numId w:val="4"/>
        </w:numPr>
        <w:spacing w:before="120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representations made by any person in connection with the review;</w:t>
      </w:r>
    </w:p>
    <w:p w14:paraId="6BB21C1C" w14:textId="1B9D3842" w:rsidR="0064023B" w:rsidRDefault="0064023B" w:rsidP="0064023B">
      <w:pPr>
        <w:pStyle w:val="ListParagraph"/>
        <w:numPr>
          <w:ilvl w:val="0"/>
          <w:numId w:val="4"/>
        </w:numPr>
        <w:spacing w:before="120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for any meeting held by the Council to consider any revision to the designation of polling districts or polling places within its area as a result of the review;</w:t>
      </w:r>
    </w:p>
    <w:p w14:paraId="7983FC09" w14:textId="1D29805B" w:rsidR="0064023B" w:rsidRDefault="0064023B" w:rsidP="0064023B">
      <w:pPr>
        <w:pStyle w:val="ListParagraph"/>
        <w:numPr>
          <w:ilvl w:val="0"/>
          <w:numId w:val="4"/>
        </w:numPr>
        <w:spacing w:before="120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of the designation of polling districts and polling places within the local authority area as a result of the review;</w:t>
      </w:r>
    </w:p>
    <w:p w14:paraId="5C2DE5D1" w14:textId="7D6773C2" w:rsidR="0064023B" w:rsidRDefault="0064023B" w:rsidP="0064023B">
      <w:pPr>
        <w:pStyle w:val="ListParagraph"/>
        <w:numPr>
          <w:ilvl w:val="0"/>
          <w:numId w:val="4"/>
        </w:numPr>
        <w:spacing w:before="120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of the places where the results of the review have been published.</w:t>
      </w:r>
    </w:p>
    <w:p w14:paraId="04D0E24D" w14:textId="1F5339F1" w:rsidR="0064023B" w:rsidRDefault="0064023B" w:rsidP="0064023B">
      <w:pPr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current polling scheme</w:t>
      </w:r>
    </w:p>
    <w:p w14:paraId="56E298D5" w14:textId="54CF76E6" w:rsidR="0064023B" w:rsidRPr="0064023B" w:rsidRDefault="0064023B" w:rsidP="0064023B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details of the current polling scheme, as well as the Acting Returning Officer’s comments and suggested changes are included in Appendix 1.</w:t>
      </w:r>
    </w:p>
    <w:sectPr w:rsidR="0064023B" w:rsidRPr="0064023B" w:rsidSect="00227F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C621A"/>
    <w:multiLevelType w:val="hybridMultilevel"/>
    <w:tmpl w:val="B70E0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D77CC"/>
    <w:multiLevelType w:val="hybridMultilevel"/>
    <w:tmpl w:val="39000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414D8"/>
    <w:multiLevelType w:val="hybridMultilevel"/>
    <w:tmpl w:val="A4049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A6CFA"/>
    <w:multiLevelType w:val="hybridMultilevel"/>
    <w:tmpl w:val="042EA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565863">
    <w:abstractNumId w:val="3"/>
  </w:num>
  <w:num w:numId="2" w16cid:durableId="1656059780">
    <w:abstractNumId w:val="1"/>
  </w:num>
  <w:num w:numId="3" w16cid:durableId="791243310">
    <w:abstractNumId w:val="0"/>
  </w:num>
  <w:num w:numId="4" w16cid:durableId="1487476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8F"/>
    <w:rsid w:val="00104CC3"/>
    <w:rsid w:val="00202A2A"/>
    <w:rsid w:val="00227F8F"/>
    <w:rsid w:val="00281FF0"/>
    <w:rsid w:val="002D51DC"/>
    <w:rsid w:val="0041664D"/>
    <w:rsid w:val="005E0337"/>
    <w:rsid w:val="005E604E"/>
    <w:rsid w:val="0064023B"/>
    <w:rsid w:val="00655E21"/>
    <w:rsid w:val="00992B75"/>
    <w:rsid w:val="00B3609A"/>
    <w:rsid w:val="00CF1BDB"/>
    <w:rsid w:val="00DB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414F"/>
  <w15:chartTrackingRefBased/>
  <w15:docId w15:val="{DA024322-9900-4148-8BBB-3C152DBD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&amp; North East Somerset Council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Loi</dc:creator>
  <cp:keywords/>
  <dc:description/>
  <cp:lastModifiedBy>Sarah Nicholds</cp:lastModifiedBy>
  <cp:revision>3</cp:revision>
  <dcterms:created xsi:type="dcterms:W3CDTF">2023-10-18T20:27:00Z</dcterms:created>
  <dcterms:modified xsi:type="dcterms:W3CDTF">2023-10-20T14:28:00Z</dcterms:modified>
</cp:coreProperties>
</file>